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34FC4A" w14:textId="77777777" w:rsidR="001956BA" w:rsidRPr="00664A18" w:rsidRDefault="001956BA" w:rsidP="004857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EBF9107" w14:textId="77777777" w:rsidR="00664A18" w:rsidRPr="00664A18" w:rsidRDefault="00664A18" w:rsidP="004857FA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5F747513" wp14:editId="11BC3086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2B93D5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60D3277F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54C216AD" w14:textId="77777777" w:rsidR="007A0333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1F9F1A2A" w14:textId="075C056B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СЕЛЬСКОГО ПОСЕЛЕНИЯ </w:t>
      </w:r>
      <w:r w:rsidR="001B16AA">
        <w:rPr>
          <w:rFonts w:ascii="Times New Roman" w:eastAsia="Calibri" w:hAnsi="Times New Roman" w:cs="Times New Roman"/>
          <w:bCs/>
          <w:sz w:val="24"/>
          <w:szCs w:val="24"/>
        </w:rPr>
        <w:t>ЖИГУЛИ</w:t>
      </w:r>
    </w:p>
    <w:p w14:paraId="7D8F7F96" w14:textId="77777777" w:rsidR="007A0333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35BB8DBB" w14:textId="34ECDAB7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77391BEB" w14:textId="77777777" w:rsidR="00664A18" w:rsidRPr="004857FA" w:rsidRDefault="00664A18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64F0F02B" w14:textId="77777777" w:rsidR="000056E4" w:rsidRPr="004857FA" w:rsidRDefault="000056E4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0A3A8DBF" w14:textId="77777777" w:rsidR="00664A18" w:rsidRPr="00152500" w:rsidRDefault="000056E4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РАСПОРЯЖЕНИЕ</w:t>
      </w:r>
      <w:r w:rsidR="00664A18"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</w:t>
      </w:r>
    </w:p>
    <w:p w14:paraId="035C8FFD" w14:textId="77777777" w:rsidR="0094677A" w:rsidRDefault="0094677A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110C87D9" w14:textId="5235CB16" w:rsidR="00664A18" w:rsidRPr="001B16AA" w:rsidRDefault="00664A18" w:rsidP="004857FA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CD1FD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«07»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</w:t>
      </w:r>
      <w:r w:rsidR="00CD1FD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декабря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202</w:t>
      </w:r>
      <w:r w:rsidR="00CD1FD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3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года                                                                              № </w:t>
      </w:r>
      <w:r w:rsidR="00CD1FD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24</w:t>
      </w:r>
    </w:p>
    <w:p w14:paraId="28C44662" w14:textId="77777777" w:rsidR="00664A18" w:rsidRPr="004857FA" w:rsidRDefault="00664A18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0CCCDA12" w14:textId="77777777" w:rsidR="0094677A" w:rsidRPr="004857FA" w:rsidRDefault="0094677A" w:rsidP="00EA30BB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29D6AE6C" w14:textId="050D4421" w:rsidR="00210D08" w:rsidRPr="007A4F26" w:rsidRDefault="00210D08" w:rsidP="00EA30B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hAnsi="Times New Roman" w:cs="Times New Roman"/>
          <w:b/>
          <w:sz w:val="28"/>
          <w:szCs w:val="28"/>
        </w:rPr>
        <w:t>О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б утверждении </w:t>
      </w:r>
      <w:r>
        <w:rPr>
          <w:rFonts w:ascii="Times New Roman" w:hAnsi="Times New Roman" w:cs="Times New Roman"/>
          <w:b/>
          <w:sz w:val="28"/>
          <w:szCs w:val="28"/>
        </w:rPr>
        <w:t xml:space="preserve">перечня 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ключевых показателей эффективности функционирования </w:t>
      </w:r>
      <w:r>
        <w:rPr>
          <w:rFonts w:ascii="Times New Roman" w:hAnsi="Times New Roman" w:cs="Times New Roman"/>
          <w:b/>
          <w:sz w:val="28"/>
          <w:szCs w:val="28"/>
        </w:rPr>
        <w:t xml:space="preserve">антимонопольного комплаенса 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в администрации </w:t>
      </w: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1B16AA">
        <w:rPr>
          <w:rFonts w:ascii="Times New Roman" w:hAnsi="Times New Roman" w:cs="Times New Roman"/>
          <w:b/>
          <w:sz w:val="28"/>
          <w:szCs w:val="28"/>
        </w:rPr>
        <w:t>Жигули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A4F26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муниципального района </w:t>
      </w:r>
      <w:r>
        <w:rPr>
          <w:rFonts w:ascii="Times New Roman" w:hAnsi="Times New Roman" w:cs="Times New Roman"/>
          <w:b/>
          <w:sz w:val="28"/>
          <w:szCs w:val="28"/>
          <w:lang w:eastAsia="ar-SA"/>
        </w:rPr>
        <w:t>Ставропольский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A4F26">
        <w:rPr>
          <w:rFonts w:ascii="Times New Roman" w:hAnsi="Times New Roman" w:cs="Times New Roman"/>
          <w:b/>
          <w:sz w:val="28"/>
          <w:szCs w:val="28"/>
          <w:lang w:eastAsia="ar-SA"/>
        </w:rPr>
        <w:t>Самарской обла</w:t>
      </w:r>
      <w:r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сти </w:t>
      </w:r>
      <w:r w:rsidRPr="00EA30BB">
        <w:rPr>
          <w:rFonts w:ascii="Times New Roman" w:hAnsi="Times New Roman" w:cs="Times New Roman"/>
          <w:b/>
          <w:sz w:val="28"/>
          <w:szCs w:val="28"/>
          <w:lang w:eastAsia="ar-SA"/>
        </w:rPr>
        <w:t>на 202</w:t>
      </w:r>
      <w:r w:rsidR="00CD1FD9">
        <w:rPr>
          <w:rFonts w:ascii="Times New Roman" w:hAnsi="Times New Roman" w:cs="Times New Roman"/>
          <w:b/>
          <w:sz w:val="28"/>
          <w:szCs w:val="28"/>
          <w:lang w:eastAsia="ar-SA"/>
        </w:rPr>
        <w:t>4</w:t>
      </w:r>
      <w:r w:rsidRPr="00EA30BB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год</w:t>
      </w:r>
    </w:p>
    <w:p w14:paraId="2BEE1C75" w14:textId="77777777" w:rsidR="00210D08" w:rsidRDefault="00210D08" w:rsidP="00210D08">
      <w:pPr>
        <w:autoSpaceDE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</w:t>
      </w:r>
    </w:p>
    <w:p w14:paraId="68C68952" w14:textId="2A4F38D6" w:rsidR="00210D08" w:rsidRPr="00CD1FD9" w:rsidRDefault="00210D08" w:rsidP="00CD1FD9">
      <w:pPr>
        <w:pStyle w:val="ConsPlusTitle"/>
        <w:spacing w:line="276" w:lineRule="auto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CD1FD9">
        <w:rPr>
          <w:rFonts w:ascii="Times New Roman" w:hAnsi="Times New Roman" w:cs="Times New Roman"/>
          <w:b w:val="0"/>
          <w:sz w:val="28"/>
          <w:szCs w:val="28"/>
        </w:rPr>
        <w:t>В</w:t>
      </w:r>
      <w:r w:rsidRPr="00CD1FD9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 w:rsidRPr="00CD1FD9">
        <w:rPr>
          <w:rFonts w:ascii="Times New Roman" w:hAnsi="Times New Roman" w:cs="Times New Roman"/>
          <w:b w:val="0"/>
          <w:sz w:val="28"/>
          <w:szCs w:val="28"/>
        </w:rPr>
        <w:t>пунктом 3 части 4 статьи 36 Федерального закона от 06.10.2003 №131-ФЗ «Об общих принципах организации местного самоуправления в Российской Федерации», Устав</w:t>
      </w:r>
      <w:r w:rsidR="00EA30BB" w:rsidRPr="00CD1FD9">
        <w:rPr>
          <w:rFonts w:ascii="Times New Roman" w:hAnsi="Times New Roman" w:cs="Times New Roman"/>
          <w:b w:val="0"/>
          <w:sz w:val="28"/>
          <w:szCs w:val="28"/>
        </w:rPr>
        <w:t>ом</w:t>
      </w:r>
      <w:r w:rsidRPr="00CD1FD9">
        <w:rPr>
          <w:rFonts w:ascii="Times New Roman" w:hAnsi="Times New Roman" w:cs="Times New Roman"/>
          <w:b w:val="0"/>
          <w:sz w:val="28"/>
          <w:szCs w:val="28"/>
        </w:rPr>
        <w:t xml:space="preserve"> сельского поселения </w:t>
      </w:r>
      <w:r w:rsidR="001B16AA" w:rsidRPr="00CD1FD9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CD1FD9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принят</w:t>
      </w:r>
      <w:r w:rsidR="00EA30BB" w:rsidRPr="00CD1FD9">
        <w:rPr>
          <w:rFonts w:ascii="Times New Roman" w:hAnsi="Times New Roman" w:cs="Times New Roman"/>
          <w:b w:val="0"/>
          <w:sz w:val="28"/>
          <w:szCs w:val="28"/>
        </w:rPr>
        <w:t>ым</w:t>
      </w:r>
      <w:r w:rsidRPr="00CD1FD9">
        <w:rPr>
          <w:rFonts w:ascii="Times New Roman" w:hAnsi="Times New Roman" w:cs="Times New Roman"/>
          <w:b w:val="0"/>
          <w:sz w:val="28"/>
          <w:szCs w:val="28"/>
        </w:rPr>
        <w:t xml:space="preserve"> Решением Собрания Представителей сельского поселения </w:t>
      </w:r>
      <w:r w:rsidR="001B16AA" w:rsidRPr="00CD1FD9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CD1FD9">
        <w:rPr>
          <w:rFonts w:ascii="Times New Roman" w:hAnsi="Times New Roman" w:cs="Times New Roman"/>
          <w:b w:val="0"/>
          <w:sz w:val="28"/>
          <w:szCs w:val="28"/>
        </w:rPr>
        <w:t xml:space="preserve">  муниципального района Ставропольский Самарской области от </w:t>
      </w:r>
      <w:r w:rsidR="00EA30BB" w:rsidRPr="00CD1FD9">
        <w:rPr>
          <w:rFonts w:ascii="Times New Roman" w:hAnsi="Times New Roman" w:cs="Times New Roman"/>
          <w:b w:val="0"/>
          <w:sz w:val="28"/>
          <w:szCs w:val="28"/>
        </w:rPr>
        <w:t>0</w:t>
      </w:r>
      <w:r w:rsidR="001B16AA" w:rsidRPr="00CD1FD9">
        <w:rPr>
          <w:rFonts w:ascii="Times New Roman" w:hAnsi="Times New Roman" w:cs="Times New Roman"/>
          <w:b w:val="0"/>
          <w:sz w:val="28"/>
          <w:szCs w:val="28"/>
        </w:rPr>
        <w:t>4</w:t>
      </w:r>
      <w:r w:rsidR="00EA30BB" w:rsidRPr="00CD1FD9">
        <w:rPr>
          <w:rFonts w:ascii="Times New Roman" w:hAnsi="Times New Roman" w:cs="Times New Roman"/>
          <w:b w:val="0"/>
          <w:sz w:val="28"/>
          <w:szCs w:val="28"/>
        </w:rPr>
        <w:t>.09.2019</w:t>
      </w:r>
      <w:r w:rsidRPr="00CD1FD9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EA30BB" w:rsidRPr="00CD1FD9">
        <w:rPr>
          <w:rFonts w:ascii="Times New Roman" w:hAnsi="Times New Roman" w:cs="Times New Roman"/>
          <w:b w:val="0"/>
          <w:sz w:val="28"/>
          <w:szCs w:val="28"/>
        </w:rPr>
        <w:t xml:space="preserve">         </w:t>
      </w:r>
      <w:r w:rsidRPr="00CD1FD9">
        <w:rPr>
          <w:rFonts w:ascii="Times New Roman" w:hAnsi="Times New Roman" w:cs="Times New Roman"/>
          <w:b w:val="0"/>
          <w:sz w:val="28"/>
          <w:szCs w:val="28"/>
        </w:rPr>
        <w:t>№</w:t>
      </w:r>
      <w:r w:rsidR="00EA30BB" w:rsidRPr="00CD1FD9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1B16AA" w:rsidRPr="00CD1FD9">
        <w:rPr>
          <w:rFonts w:ascii="Times New Roman" w:hAnsi="Times New Roman" w:cs="Times New Roman"/>
          <w:b w:val="0"/>
          <w:sz w:val="28"/>
          <w:szCs w:val="28"/>
        </w:rPr>
        <w:t>179</w:t>
      </w:r>
      <w:r w:rsidRPr="00CD1FD9">
        <w:rPr>
          <w:rFonts w:ascii="Times New Roman" w:hAnsi="Times New Roman" w:cs="Times New Roman"/>
          <w:b w:val="0"/>
          <w:sz w:val="28"/>
          <w:szCs w:val="28"/>
        </w:rPr>
        <w:t xml:space="preserve">, пунктом 3.3 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 w:rsidR="001B16AA" w:rsidRPr="00CD1FD9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CD1FD9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r w:rsidR="001B16AA" w:rsidRPr="00CD1FD9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CD1FD9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от </w:t>
      </w:r>
      <w:r w:rsidR="00CD1FD9">
        <w:rPr>
          <w:rFonts w:ascii="Times New Roman" w:hAnsi="Times New Roman" w:cs="Times New Roman"/>
          <w:b w:val="0"/>
          <w:sz w:val="28"/>
          <w:szCs w:val="28"/>
        </w:rPr>
        <w:t>07</w:t>
      </w:r>
      <w:r w:rsidR="00EA30BB" w:rsidRPr="00CD1FD9">
        <w:rPr>
          <w:rFonts w:ascii="Times New Roman" w:hAnsi="Times New Roman" w:cs="Times New Roman"/>
          <w:b w:val="0"/>
          <w:sz w:val="28"/>
          <w:szCs w:val="28"/>
        </w:rPr>
        <w:t>.1</w:t>
      </w:r>
      <w:r w:rsidR="00CD1FD9">
        <w:rPr>
          <w:rFonts w:ascii="Times New Roman" w:hAnsi="Times New Roman" w:cs="Times New Roman"/>
          <w:b w:val="0"/>
          <w:sz w:val="28"/>
          <w:szCs w:val="28"/>
        </w:rPr>
        <w:t>2</w:t>
      </w:r>
      <w:r w:rsidR="00EA30BB" w:rsidRPr="00CD1FD9">
        <w:rPr>
          <w:rFonts w:ascii="Times New Roman" w:hAnsi="Times New Roman" w:cs="Times New Roman"/>
          <w:b w:val="0"/>
          <w:sz w:val="28"/>
          <w:szCs w:val="28"/>
        </w:rPr>
        <w:t>.202</w:t>
      </w:r>
      <w:r w:rsidR="00CD1FD9">
        <w:rPr>
          <w:rFonts w:ascii="Times New Roman" w:hAnsi="Times New Roman" w:cs="Times New Roman"/>
          <w:b w:val="0"/>
          <w:sz w:val="28"/>
          <w:szCs w:val="28"/>
        </w:rPr>
        <w:t>3</w:t>
      </w:r>
      <w:r w:rsidR="00EA30BB" w:rsidRPr="00CD1FD9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CD1FD9">
        <w:rPr>
          <w:rFonts w:ascii="Times New Roman" w:hAnsi="Times New Roman" w:cs="Times New Roman"/>
          <w:b w:val="0"/>
          <w:sz w:val="28"/>
          <w:szCs w:val="28"/>
        </w:rPr>
        <w:t>№</w:t>
      </w:r>
      <w:r w:rsidR="00EA30BB" w:rsidRPr="00CD1FD9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CD1FD9">
        <w:rPr>
          <w:rFonts w:ascii="Times New Roman" w:hAnsi="Times New Roman" w:cs="Times New Roman"/>
          <w:b w:val="0"/>
          <w:sz w:val="28"/>
          <w:szCs w:val="28"/>
        </w:rPr>
        <w:t>20</w:t>
      </w:r>
      <w:r w:rsidRPr="00CD1FD9">
        <w:rPr>
          <w:rFonts w:ascii="Times New Roman" w:hAnsi="Times New Roman" w:cs="Times New Roman"/>
          <w:b w:val="0"/>
          <w:sz w:val="28"/>
          <w:szCs w:val="28"/>
        </w:rPr>
        <w:t>:</w:t>
      </w:r>
    </w:p>
    <w:p w14:paraId="238F004F" w14:textId="21BC1E7C" w:rsidR="00210D08" w:rsidRPr="00CD1FD9" w:rsidRDefault="00210D08" w:rsidP="00CD1FD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D1FD9">
        <w:rPr>
          <w:rFonts w:ascii="Times New Roman" w:hAnsi="Times New Roman" w:cs="Times New Roman"/>
          <w:sz w:val="28"/>
          <w:szCs w:val="28"/>
        </w:rPr>
        <w:t xml:space="preserve">1. Утвердить прилагаемый перечень ключевых показателей эффективности функционирования в администрации сельского поселения </w:t>
      </w:r>
      <w:r w:rsidR="001B16AA" w:rsidRPr="00CD1FD9">
        <w:rPr>
          <w:rFonts w:ascii="Times New Roman" w:hAnsi="Times New Roman" w:cs="Times New Roman"/>
          <w:sz w:val="28"/>
          <w:szCs w:val="28"/>
        </w:rPr>
        <w:t>Жигули</w:t>
      </w:r>
      <w:r w:rsidRPr="00CD1FD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антимонопольного комплаенса на 202</w:t>
      </w:r>
      <w:r w:rsidR="00CD1FD9">
        <w:rPr>
          <w:rFonts w:ascii="Times New Roman" w:hAnsi="Times New Roman" w:cs="Times New Roman"/>
          <w:sz w:val="28"/>
          <w:szCs w:val="28"/>
        </w:rPr>
        <w:t>4</w:t>
      </w:r>
      <w:r w:rsidRPr="00CD1FD9">
        <w:rPr>
          <w:rFonts w:ascii="Times New Roman" w:hAnsi="Times New Roman" w:cs="Times New Roman"/>
          <w:sz w:val="28"/>
          <w:szCs w:val="28"/>
        </w:rPr>
        <w:t xml:space="preserve"> год.</w:t>
      </w:r>
    </w:p>
    <w:p w14:paraId="400B914B" w14:textId="41B600C8" w:rsidR="00210D08" w:rsidRPr="00CD1FD9" w:rsidRDefault="00210D08" w:rsidP="00CD1FD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D1FD9">
        <w:rPr>
          <w:rFonts w:ascii="Times New Roman" w:hAnsi="Times New Roman" w:cs="Times New Roman"/>
          <w:sz w:val="28"/>
          <w:szCs w:val="28"/>
        </w:rPr>
        <w:t xml:space="preserve">2. Должностным лицам администрации сельского поселения </w:t>
      </w:r>
      <w:r w:rsidR="001B16AA" w:rsidRPr="00CD1FD9">
        <w:rPr>
          <w:rFonts w:ascii="Times New Roman" w:hAnsi="Times New Roman" w:cs="Times New Roman"/>
          <w:sz w:val="28"/>
          <w:szCs w:val="28"/>
        </w:rPr>
        <w:t>Жигули</w:t>
      </w:r>
      <w:r w:rsidRPr="00CD1FD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обеспечить достижение ключевых показателей эффективности функционирования в администрации сельского поселения </w:t>
      </w:r>
      <w:r w:rsidR="001B16AA" w:rsidRPr="00CD1FD9">
        <w:rPr>
          <w:rFonts w:ascii="Times New Roman" w:hAnsi="Times New Roman" w:cs="Times New Roman"/>
          <w:sz w:val="28"/>
          <w:szCs w:val="28"/>
        </w:rPr>
        <w:t>Жигули</w:t>
      </w:r>
      <w:r w:rsidRPr="00CD1FD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антимонопольного комплаенса.</w:t>
      </w:r>
    </w:p>
    <w:p w14:paraId="16D1C5BD" w14:textId="042062AB" w:rsidR="00210D08" w:rsidRPr="00CD1FD9" w:rsidRDefault="00210D08" w:rsidP="00CD1FD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D1FD9">
        <w:rPr>
          <w:rFonts w:ascii="Times New Roman" w:hAnsi="Times New Roman" w:cs="Times New Roman"/>
          <w:sz w:val="28"/>
          <w:szCs w:val="28"/>
        </w:rPr>
        <w:t xml:space="preserve">3. Опубликовать настоящее распоряжение на официальном сайте администрации сельского поселения </w:t>
      </w:r>
      <w:r w:rsidR="001B16AA" w:rsidRPr="00CD1FD9">
        <w:rPr>
          <w:rFonts w:ascii="Times New Roman" w:hAnsi="Times New Roman" w:cs="Times New Roman"/>
          <w:sz w:val="28"/>
          <w:szCs w:val="28"/>
        </w:rPr>
        <w:t>Жигули</w:t>
      </w:r>
      <w:r w:rsidRPr="00CD1FD9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Pr="00CD1FD9">
        <w:rPr>
          <w:rFonts w:ascii="Times New Roman" w:hAnsi="Times New Roman" w:cs="Times New Roman"/>
          <w:sz w:val="28"/>
          <w:szCs w:val="28"/>
        </w:rPr>
        <w:lastRenderedPageBreak/>
        <w:t>Ставропольский Самарской области в информационно-телекоммуникационной сети Интернет</w:t>
      </w:r>
      <w:r w:rsidR="00EA30BB" w:rsidRPr="00CD1FD9">
        <w:rPr>
          <w:rFonts w:ascii="Times New Roman" w:hAnsi="Times New Roman" w:cs="Times New Roman"/>
          <w:sz w:val="28"/>
          <w:szCs w:val="28"/>
        </w:rPr>
        <w:t xml:space="preserve"> </w:t>
      </w:r>
      <w:r w:rsidR="001B16AA" w:rsidRPr="00CD1FD9">
        <w:rPr>
          <w:rFonts w:ascii="Times New Roman" w:hAnsi="Times New Roman" w:cs="Times New Roman"/>
          <w:sz w:val="28"/>
          <w:szCs w:val="28"/>
        </w:rPr>
        <w:t>(</w:t>
      </w:r>
      <w:hyperlink r:id="rId9" w:history="1">
        <w:r w:rsidR="001B16AA" w:rsidRPr="00CD1FD9">
          <w:rPr>
            <w:rStyle w:val="af0"/>
            <w:rFonts w:ascii="Times New Roman" w:hAnsi="Times New Roman" w:cs="Times New Roman"/>
            <w:sz w:val="28"/>
            <w:szCs w:val="28"/>
          </w:rPr>
          <w:t>http://zhiguli.stavrsp.ru</w:t>
        </w:r>
      </w:hyperlink>
      <w:r w:rsidR="00EA30BB" w:rsidRPr="00CD1FD9">
        <w:rPr>
          <w:rStyle w:val="af0"/>
          <w:rFonts w:ascii="Times New Roman" w:hAnsi="Times New Roman" w:cs="Times New Roman"/>
          <w:color w:val="auto"/>
          <w:sz w:val="28"/>
          <w:szCs w:val="28"/>
        </w:rPr>
        <w:t>)</w:t>
      </w:r>
      <w:r w:rsidRPr="00CD1FD9">
        <w:rPr>
          <w:rFonts w:ascii="Times New Roman" w:hAnsi="Times New Roman" w:cs="Times New Roman"/>
          <w:sz w:val="28"/>
          <w:szCs w:val="28"/>
        </w:rPr>
        <w:t>.</w:t>
      </w:r>
      <w:r w:rsidR="001B16AA" w:rsidRPr="00CD1FD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89B8ED3" w14:textId="77777777" w:rsidR="00210D08" w:rsidRPr="00CD1FD9" w:rsidRDefault="00210D08" w:rsidP="00CD1FD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D1FD9">
        <w:rPr>
          <w:rFonts w:ascii="Times New Roman" w:hAnsi="Times New Roman" w:cs="Times New Roman"/>
          <w:sz w:val="28"/>
          <w:szCs w:val="28"/>
        </w:rPr>
        <w:t>4. Контроль за исполнением настоящего распоряжения оставляю за собой.</w:t>
      </w:r>
    </w:p>
    <w:p w14:paraId="570CC0C7" w14:textId="77777777" w:rsidR="00EA30BB" w:rsidRDefault="00EA30BB" w:rsidP="00EA30B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74A3FCE" w14:textId="77777777" w:rsidR="001B16AA" w:rsidRDefault="001B16AA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7EBA54F6" w14:textId="1DF0E023" w:rsidR="001B16AA" w:rsidRDefault="001B16AA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7E42032" w14:textId="77777777" w:rsidR="001B16AA" w:rsidRDefault="001B16AA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5D3DE2DF" w14:textId="77777777" w:rsidR="00CD1FD9" w:rsidRDefault="00A36156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Глав</w:t>
      </w:r>
      <w:r w:rsidR="001B16AA">
        <w:rPr>
          <w:rFonts w:ascii="Times New Roman" w:hAnsi="Times New Roman" w:cs="Times New Roman"/>
          <w:sz w:val="28"/>
          <w:szCs w:val="28"/>
        </w:rPr>
        <w:t>а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1B16AA">
        <w:rPr>
          <w:rFonts w:ascii="Times New Roman" w:hAnsi="Times New Roman" w:cs="Times New Roman"/>
          <w:sz w:val="28"/>
          <w:szCs w:val="28"/>
        </w:rPr>
        <w:t>Жигули</w:t>
      </w:r>
      <w:r w:rsidR="00EC515F" w:rsidRPr="00364339">
        <w:rPr>
          <w:rFonts w:ascii="Times New Roman" w:hAnsi="Times New Roman" w:cs="Times New Roman"/>
          <w:sz w:val="28"/>
          <w:szCs w:val="28"/>
        </w:rPr>
        <w:tab/>
      </w:r>
    </w:p>
    <w:p w14:paraId="23C277D2" w14:textId="0FF4DE0E" w:rsidR="00CD1FD9" w:rsidRDefault="00CD1FD9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1F4C6551" w14:textId="24199A57" w:rsidR="001A0D5A" w:rsidRDefault="00CD1FD9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</w:t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  <w:t xml:space="preserve">  </w:t>
      </w:r>
      <w:r w:rsidR="001B16AA">
        <w:rPr>
          <w:rFonts w:ascii="Times New Roman" w:hAnsi="Times New Roman" w:cs="Times New Roman"/>
          <w:sz w:val="28"/>
          <w:szCs w:val="28"/>
        </w:rPr>
        <w:t xml:space="preserve">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="001B16AA">
        <w:rPr>
          <w:rFonts w:ascii="Times New Roman" w:hAnsi="Times New Roman" w:cs="Times New Roman"/>
          <w:sz w:val="28"/>
          <w:szCs w:val="28"/>
        </w:rPr>
        <w:t xml:space="preserve"> В.А. Елисеев</w:t>
      </w:r>
    </w:p>
    <w:p w14:paraId="50D791CB" w14:textId="4D5A580E" w:rsidR="00093E94" w:rsidRDefault="001B16AA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00E984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0B65D0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4DB5F3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4A1FDD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B55367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4D6265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C49D93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DDE4EC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A40761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BBDF50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73006A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E3C231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9DA9EA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8C673A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60E13B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AD6103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6F7BFF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F49931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A59F14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D4978A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C6315E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60D1BD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5B43C2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434C4E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D33C94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C7D759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9D6C84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58CF1C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0E1FC4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E57DB0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13C0D3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D92A1A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4982F1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BA13B2" w:rsidSect="003B2DBD">
          <w:headerReference w:type="default" r:id="rId10"/>
          <w:pgSz w:w="11906" w:h="16838"/>
          <w:pgMar w:top="709" w:right="851" w:bottom="851" w:left="1418" w:header="709" w:footer="709" w:gutter="0"/>
          <w:cols w:space="708"/>
          <w:titlePg/>
          <w:docGrid w:linePitch="360"/>
        </w:sect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34"/>
        <w:gridCol w:w="7535"/>
      </w:tblGrid>
      <w:tr w:rsidR="00BA13B2" w14:paraId="17D426BA" w14:textId="77777777" w:rsidTr="00780FF0">
        <w:tc>
          <w:tcPr>
            <w:tcW w:w="7534" w:type="dxa"/>
          </w:tcPr>
          <w:p w14:paraId="08315EE0" w14:textId="77777777" w:rsidR="00BA13B2" w:rsidRDefault="00BA13B2" w:rsidP="00780FF0">
            <w:pPr>
              <w:autoSpaceDE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35" w:type="dxa"/>
          </w:tcPr>
          <w:p w14:paraId="69116CA6" w14:textId="5A4EBD1E" w:rsidR="00BA13B2" w:rsidRPr="00640128" w:rsidRDefault="00BA13B2" w:rsidP="00780FF0">
            <w:pPr>
              <w:autoSpaceDE w:val="0"/>
              <w:ind w:left="310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>распоряжению  администрации</w:t>
            </w:r>
            <w:proofErr w:type="gramEnd"/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сельского поселения </w:t>
            </w:r>
            <w:r w:rsidR="001B16AA">
              <w:rPr>
                <w:rFonts w:ascii="Times New Roman" w:eastAsia="Times New Roman" w:hAnsi="Times New Roman" w:cs="Times New Roman"/>
                <w:sz w:val="24"/>
                <w:szCs w:val="24"/>
              </w:rPr>
              <w:t>Жигули</w:t>
            </w:r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Ставропольский  Самарской области</w:t>
            </w:r>
          </w:p>
          <w:p w14:paraId="5C81FBC3" w14:textId="30D8282E" w:rsidR="00BA13B2" w:rsidRPr="007A0333" w:rsidRDefault="00CD1FD9" w:rsidP="00780FF0">
            <w:pPr>
              <w:autoSpaceDE w:val="0"/>
              <w:ind w:left="310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От 07</w:t>
            </w:r>
            <w:r w:rsidR="00BA13B2">
              <w:rPr>
                <w:rFonts w:ascii="Times New Roman" w:eastAsia="Times New Roman" w:hAnsi="Times New Roman" w:cs="Times New Roman"/>
                <w:sz w:val="24"/>
                <w:szCs w:val="24"/>
              </w:rPr>
              <w:t>.1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BA13B2">
              <w:rPr>
                <w:rFonts w:ascii="Times New Roman" w:eastAsia="Times New Roman" w:hAnsi="Times New Roman" w:cs="Times New Roman"/>
                <w:sz w:val="24"/>
                <w:szCs w:val="24"/>
              </w:rPr>
              <w:t>.202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BA13B2"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24</w:t>
            </w:r>
          </w:p>
          <w:p w14:paraId="01A4516B" w14:textId="77777777" w:rsidR="00BA13B2" w:rsidRDefault="00BA13B2" w:rsidP="00780FF0">
            <w:pPr>
              <w:autoSpaceDE w:val="0"/>
              <w:ind w:left="310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DE7188" w14:textId="77777777" w:rsidR="00BA13B2" w:rsidRDefault="00BA13B2" w:rsidP="00BA13B2">
      <w:pPr>
        <w:autoSpaceDE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</w:t>
      </w:r>
    </w:p>
    <w:p w14:paraId="30B64A15" w14:textId="77777777" w:rsidR="00BA13B2" w:rsidRDefault="00BA13B2" w:rsidP="00BA13B2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44D75A" w14:textId="1062DB84" w:rsidR="00BA13B2" w:rsidRPr="0060466C" w:rsidRDefault="00BA13B2" w:rsidP="00BA13B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 w:rsidRPr="007A1D51">
        <w:rPr>
          <w:rFonts w:ascii="Times New Roman" w:hAnsi="Times New Roman" w:cs="Times New Roman"/>
          <w:b/>
          <w:sz w:val="28"/>
          <w:szCs w:val="28"/>
        </w:rPr>
        <w:t xml:space="preserve">Перечень ключевых показателей эффективности функционирования в администрации </w:t>
      </w: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1B16AA">
        <w:rPr>
          <w:rFonts w:ascii="Times New Roman" w:hAnsi="Times New Roman" w:cs="Times New Roman"/>
          <w:b/>
          <w:sz w:val="28"/>
          <w:szCs w:val="28"/>
        </w:rPr>
        <w:t>Жигули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0466C">
        <w:rPr>
          <w:rFonts w:ascii="Times New Roman" w:hAnsi="Times New Roman" w:cs="Times New Roman"/>
          <w:b/>
          <w:sz w:val="28"/>
          <w:szCs w:val="28"/>
          <w:lang w:eastAsia="ar-SA"/>
        </w:rPr>
        <w:t>муниципального района Ставропольский</w:t>
      </w:r>
      <w:r w:rsidRPr="006046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0466C">
        <w:rPr>
          <w:rFonts w:ascii="Times New Roman" w:hAnsi="Times New Roman" w:cs="Times New Roman"/>
          <w:b/>
          <w:sz w:val="28"/>
          <w:szCs w:val="28"/>
          <w:lang w:eastAsia="ar-SA"/>
        </w:rPr>
        <w:t>Самарской области антимонопольного комплаенса</w:t>
      </w:r>
    </w:p>
    <w:p w14:paraId="58067BB9" w14:textId="2420BF29" w:rsidR="00BA13B2" w:rsidRPr="0060466C" w:rsidRDefault="00BA13B2" w:rsidP="00BA13B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 w:rsidRPr="0060466C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на </w:t>
      </w:r>
      <w:r>
        <w:rPr>
          <w:rFonts w:ascii="Times New Roman" w:hAnsi="Times New Roman" w:cs="Times New Roman"/>
          <w:b/>
          <w:sz w:val="28"/>
          <w:szCs w:val="28"/>
          <w:lang w:eastAsia="ar-SA"/>
        </w:rPr>
        <w:t>202</w:t>
      </w:r>
      <w:r w:rsidR="00CD1FD9">
        <w:rPr>
          <w:rFonts w:ascii="Times New Roman" w:hAnsi="Times New Roman" w:cs="Times New Roman"/>
          <w:b/>
          <w:sz w:val="28"/>
          <w:szCs w:val="28"/>
          <w:lang w:eastAsia="ar-SA"/>
        </w:rPr>
        <w:t>4</w:t>
      </w:r>
      <w:r w:rsidRPr="0060466C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год</w:t>
      </w:r>
    </w:p>
    <w:tbl>
      <w:tblPr>
        <w:tblW w:w="4985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5"/>
        <w:gridCol w:w="2633"/>
        <w:gridCol w:w="9514"/>
      </w:tblGrid>
      <w:tr w:rsidR="00BA13B2" w:rsidRPr="00B37A8F" w14:paraId="0BE683A2" w14:textId="77777777" w:rsidTr="00780FF0">
        <w:trPr>
          <w:trHeight w:hRule="exact" w:val="717"/>
          <w:tblHeader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554DB" w14:textId="77777777" w:rsidR="00BA13B2" w:rsidRPr="0060466C" w:rsidRDefault="00BA13B2" w:rsidP="00780FF0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0466C">
              <w:rPr>
                <w:rFonts w:ascii="Times New Roman" w:hAnsi="Times New Roman" w:cs="Times New Roman"/>
                <w:b/>
                <w:sz w:val="28"/>
                <w:szCs w:val="28"/>
              </w:rPr>
              <w:t>Наименование показателя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51792" w14:textId="497474E8" w:rsidR="00BA13B2" w:rsidRPr="0060466C" w:rsidRDefault="00BA13B2" w:rsidP="00780FF0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0466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Целевое значение на 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202</w:t>
            </w:r>
            <w:r w:rsidR="00CD1FD9">
              <w:rPr>
                <w:rFonts w:ascii="Times New Roman" w:hAnsi="Times New Roman" w:cs="Times New Roman"/>
                <w:b/>
                <w:sz w:val="28"/>
                <w:szCs w:val="28"/>
              </w:rPr>
              <w:t>4</w:t>
            </w:r>
            <w:r w:rsidRPr="0060466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год</w:t>
            </w:r>
          </w:p>
          <w:p w14:paraId="577616DA" w14:textId="77777777" w:rsidR="00BA13B2" w:rsidRPr="0060466C" w:rsidRDefault="00BA13B2" w:rsidP="00780FF0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  <w:p w14:paraId="685788BA" w14:textId="77777777" w:rsidR="00BA13B2" w:rsidRPr="0060466C" w:rsidRDefault="00BA13B2" w:rsidP="00780FF0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5381E" w14:textId="77777777" w:rsidR="00BA13B2" w:rsidRPr="00B37A8F" w:rsidRDefault="00BA13B2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60466C">
              <w:rPr>
                <w:rFonts w:ascii="Times New Roman" w:hAnsi="Times New Roman" w:cs="Times New Roman"/>
                <w:b/>
                <w:sz w:val="28"/>
                <w:szCs w:val="28"/>
              </w:rPr>
              <w:t>Методика расчета</w:t>
            </w:r>
          </w:p>
        </w:tc>
      </w:tr>
      <w:tr w:rsidR="00BA13B2" w:rsidRPr="00B37A8F" w14:paraId="7C661101" w14:textId="77777777" w:rsidTr="00780FF0">
        <w:trPr>
          <w:trHeight w:val="849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4A230" w14:textId="77777777" w:rsidR="00BA13B2" w:rsidRPr="00B37A8F" w:rsidRDefault="00BA13B2" w:rsidP="00780FF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Количество нарушений антимонопольного законодательства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 ед.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EE397" w14:textId="77777777" w:rsidR="00BA13B2" w:rsidRPr="00B37A8F" w:rsidRDefault="00BA13B2" w:rsidP="00780FF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F961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Показатель рассчитывается по формуле:</w:t>
            </w:r>
          </w:p>
          <w:p w14:paraId="5FE4AE0A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=</w:t>
            </w: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Квад+Кп+Кпон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, где</w:t>
            </w:r>
          </w:p>
          <w:p w14:paraId="62F5B17D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КН-количество нарушений антимонопольного законодательства со стороны администрации;</w:t>
            </w:r>
          </w:p>
          <w:p w14:paraId="06A6EBEB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Квад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-количество возбужденных в отчетном году антимонопольным органом в отношении администрации антимонопольных дел;</w:t>
            </w:r>
          </w:p>
          <w:p w14:paraId="4CB5523D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</w:t>
            </w: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-количество выданных в отчетном году антимонопольным органом предупреждений о прекращении действий (бездействий), об отмене или изменении актов, которые содержат признаки нарушения антимонопольного законодательства, либо об устранении причин и условий, способствующих возникновению такого нарушения, и о принятии мер по устранению последствий такого нарушения;</w:t>
            </w:r>
          </w:p>
          <w:p w14:paraId="6320CD04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Кпон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- количество направленных в отчетном году антимонопольным органом администрации предостережений о недопустимости совершений действий, которые могут привести к нарушению антимонопольного законодательства.</w:t>
            </w:r>
          </w:p>
        </w:tc>
      </w:tr>
      <w:tr w:rsidR="00BA13B2" w:rsidRPr="00B37A8F" w14:paraId="6F68F657" w14:textId="77777777" w:rsidTr="00780FF0">
        <w:trPr>
          <w:trHeight w:val="3096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2A74B8C" w14:textId="77777777" w:rsidR="00BA13B2" w:rsidRPr="00B37A8F" w:rsidRDefault="00BA13B2" w:rsidP="00780FF0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Доля нормативных правовых актов, в которых антимонопольным органом выявлены риски нарушения антимонопольного законодательства, процентов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70A2130" w14:textId="77777777" w:rsidR="00BA13B2" w:rsidRPr="00B37A8F" w:rsidRDefault="00BA13B2" w:rsidP="00780FF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AA7F47E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Показатель рассчитывается по формуле:</w:t>
            </w:r>
          </w:p>
          <w:p w14:paraId="185B7F9C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Днпа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=   </w:t>
            </w: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/ Кноп, где:</w:t>
            </w:r>
          </w:p>
          <w:p w14:paraId="093B44A3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41C4E733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Днпа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доля нормативных правовых актов администрации, в которых антимонопольным органом выявлены риски нарушения антимонопольного законодательства;</w:t>
            </w:r>
          </w:p>
          <w:p w14:paraId="39E65C08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количество нормативных правовых актов администрации, в которых антимонопольным органом выявлены риски нарушения антимонопольного законодательства (в отчетном периоде);</w:t>
            </w:r>
          </w:p>
          <w:p w14:paraId="556563D7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КНоп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общее количество нормативных правовых актов, принятых администрацией в отчетном году (в отчетном периоде)</w:t>
            </w:r>
          </w:p>
          <w:p w14:paraId="2DB40D24" w14:textId="77777777" w:rsidR="00BA13B2" w:rsidRPr="00B37A8F" w:rsidRDefault="00BA13B2" w:rsidP="00780FF0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BA13B2" w:rsidRPr="00B37A8F" w14:paraId="43B3A3E4" w14:textId="77777777" w:rsidTr="00780FF0">
        <w:trPr>
          <w:trHeight w:val="1129"/>
        </w:trPr>
        <w:tc>
          <w:tcPr>
            <w:tcW w:w="1010" w:type="pct"/>
            <w:tcBorders>
              <w:left w:val="single" w:sz="4" w:space="0" w:color="auto"/>
              <w:right w:val="single" w:sz="4" w:space="0" w:color="auto"/>
            </w:tcBorders>
          </w:tcPr>
          <w:p w14:paraId="28BF66C3" w14:textId="77777777" w:rsidR="00BA13B2" w:rsidRPr="00B37A8F" w:rsidRDefault="00BA13B2" w:rsidP="00780FF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Доля проектов муниципальных правовых актов, в которых выявлены риски нарушения антимонопольного законодательства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 процентов</w:t>
            </w:r>
          </w:p>
        </w:tc>
        <w:tc>
          <w:tcPr>
            <w:tcW w:w="865" w:type="pct"/>
            <w:tcBorders>
              <w:left w:val="single" w:sz="4" w:space="0" w:color="auto"/>
              <w:right w:val="single" w:sz="4" w:space="0" w:color="auto"/>
            </w:tcBorders>
          </w:tcPr>
          <w:p w14:paraId="51D603C1" w14:textId="77777777" w:rsidR="00BA13B2" w:rsidRPr="00B37A8F" w:rsidRDefault="00BA13B2" w:rsidP="00780FF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AF6CE" w14:textId="77777777" w:rsidR="00BA13B2" w:rsidRPr="00B37A8F" w:rsidRDefault="00BA13B2" w:rsidP="00780FF0">
            <w:pPr>
              <w:pStyle w:val="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r w:rsidRPr="00B37A8F">
              <w:rPr>
                <w:sz w:val="28"/>
                <w:szCs w:val="28"/>
              </w:rPr>
              <w:t>Показатель рассчитывается по формуле:</w:t>
            </w:r>
          </w:p>
          <w:p w14:paraId="2EBB01B2" w14:textId="77777777" w:rsidR="00BA13B2" w:rsidRDefault="00BA13B2" w:rsidP="00780FF0">
            <w:pPr>
              <w:pStyle w:val="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proofErr w:type="spellStart"/>
            <w:r w:rsidRPr="00B37A8F">
              <w:rPr>
                <w:sz w:val="28"/>
                <w:szCs w:val="28"/>
              </w:rPr>
              <w:t>Дпнпа</w:t>
            </w:r>
            <w:proofErr w:type="spellEnd"/>
            <w:r w:rsidRPr="00B37A8F">
              <w:rPr>
                <w:sz w:val="28"/>
                <w:szCs w:val="28"/>
              </w:rPr>
              <w:t xml:space="preserve"> = </w:t>
            </w:r>
            <w:proofErr w:type="spellStart"/>
            <w:proofErr w:type="gramStart"/>
            <w:r w:rsidRPr="00B37A8F">
              <w:rPr>
                <w:sz w:val="28"/>
                <w:szCs w:val="28"/>
              </w:rPr>
              <w:t>Кпнпа</w:t>
            </w:r>
            <w:proofErr w:type="spellEnd"/>
            <w:r w:rsidRPr="00B37A8F">
              <w:rPr>
                <w:sz w:val="28"/>
                <w:szCs w:val="28"/>
              </w:rPr>
              <w:t xml:space="preserve">  /</w:t>
            </w:r>
            <w:proofErr w:type="gramEnd"/>
            <w:r w:rsidRPr="00B37A8F">
              <w:rPr>
                <w:sz w:val="28"/>
                <w:szCs w:val="28"/>
              </w:rPr>
              <w:t xml:space="preserve"> Кноп, где:  </w:t>
            </w:r>
          </w:p>
          <w:p w14:paraId="573CE0BB" w14:textId="77777777" w:rsidR="00BA13B2" w:rsidRPr="00B37A8F" w:rsidRDefault="00BA13B2" w:rsidP="00780FF0">
            <w:pPr>
              <w:pStyle w:val="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</w:p>
          <w:p w14:paraId="55864252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Дпнпа</w:t>
            </w:r>
            <w:proofErr w:type="spellEnd"/>
            <w:r w:rsidRPr="00B37A8F">
              <w:rPr>
                <w:rFonts w:ascii="Times New Roman" w:hAnsi="Times New Roman" w:cs="Times New Roman"/>
                <w:sz w:val="28"/>
                <w:szCs w:val="28"/>
              </w:rPr>
              <w:t xml:space="preserve"> - доля проектов нормативных правовых актов администрации, в которых выявлены риски нарушения антимонопольного законодательства;</w:t>
            </w:r>
          </w:p>
          <w:p w14:paraId="1AAB1C35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3165DD9E" w14:textId="77777777" w:rsidR="00BA13B2" w:rsidRPr="00B37A8F" w:rsidRDefault="00BA13B2" w:rsidP="00780FF0">
            <w:pPr>
              <w:pStyle w:val="1"/>
              <w:shd w:val="clear" w:color="auto" w:fill="auto"/>
              <w:spacing w:before="0" w:after="240"/>
              <w:ind w:firstLine="0"/>
              <w:jc w:val="both"/>
              <w:rPr>
                <w:sz w:val="28"/>
                <w:szCs w:val="28"/>
              </w:rPr>
            </w:pPr>
            <w:proofErr w:type="spellStart"/>
            <w:r w:rsidRPr="00B37A8F">
              <w:rPr>
                <w:sz w:val="28"/>
                <w:szCs w:val="28"/>
              </w:rPr>
              <w:t>Кпнпа</w:t>
            </w:r>
            <w:proofErr w:type="spellEnd"/>
            <w:r w:rsidRPr="00B37A8F">
              <w:rPr>
                <w:sz w:val="28"/>
                <w:szCs w:val="28"/>
              </w:rPr>
              <w:t xml:space="preserve"> - количество проектов нормативных правовых актов администрации, в которых антимонопольным органом выявлены риски нарушения антимонопольного законодательства в отчетном периоде;</w:t>
            </w:r>
          </w:p>
          <w:p w14:paraId="2BF3D15D" w14:textId="77777777" w:rsidR="00BA13B2" w:rsidRPr="00AC76B7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AC76B7">
              <w:rPr>
                <w:rFonts w:ascii="Times New Roman" w:hAnsi="Times New Roman" w:cs="Times New Roman"/>
                <w:sz w:val="28"/>
                <w:szCs w:val="28"/>
              </w:rPr>
              <w:t>КНоп</w:t>
            </w:r>
            <w:proofErr w:type="spellEnd"/>
            <w:r w:rsidRPr="00AC76B7">
              <w:rPr>
                <w:rFonts w:ascii="Times New Roman" w:hAnsi="Times New Roman" w:cs="Times New Roman"/>
                <w:sz w:val="28"/>
                <w:szCs w:val="28"/>
              </w:rPr>
              <w:t xml:space="preserve"> - общее количество нормативных правовых актов  администрации, разработанных в отчетном периоде.</w:t>
            </w:r>
          </w:p>
        </w:tc>
      </w:tr>
    </w:tbl>
    <w:p w14:paraId="5DA34A20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5FA7D5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B67A08" w14:textId="77777777" w:rsidR="00BA13B2" w:rsidRPr="00093E94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BA13B2" w:rsidRPr="00093E94" w:rsidSect="00BA13B2">
      <w:pgSz w:w="16838" w:h="11906" w:orient="landscape"/>
      <w:pgMar w:top="1418" w:right="709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9056D0" w14:textId="77777777" w:rsidR="00C16D13" w:rsidRDefault="00C16D13" w:rsidP="00737C3D">
      <w:pPr>
        <w:spacing w:after="0" w:line="240" w:lineRule="auto"/>
      </w:pPr>
      <w:r>
        <w:separator/>
      </w:r>
    </w:p>
  </w:endnote>
  <w:endnote w:type="continuationSeparator" w:id="0">
    <w:p w14:paraId="2767A693" w14:textId="77777777" w:rsidR="00C16D13" w:rsidRDefault="00C16D13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0AB3A0" w14:textId="77777777" w:rsidR="00C16D13" w:rsidRDefault="00C16D13" w:rsidP="00737C3D">
      <w:pPr>
        <w:spacing w:after="0" w:line="240" w:lineRule="auto"/>
      </w:pPr>
      <w:r>
        <w:separator/>
      </w:r>
    </w:p>
  </w:footnote>
  <w:footnote w:type="continuationSeparator" w:id="0">
    <w:p w14:paraId="0704754D" w14:textId="77777777" w:rsidR="00C16D13" w:rsidRDefault="00C16D13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240AD339" w14:textId="7777777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BA13B2">
          <w:rPr>
            <w:rFonts w:ascii="Times New Roman" w:hAnsi="Times New Roman" w:cs="Times New Roman"/>
            <w:noProof/>
            <w:sz w:val="24"/>
            <w:szCs w:val="24"/>
          </w:rPr>
          <w:t>4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4E560481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3651355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F1A39"/>
    <w:rsid w:val="000F2CB6"/>
    <w:rsid w:val="000F7414"/>
    <w:rsid w:val="00123A73"/>
    <w:rsid w:val="00124A8B"/>
    <w:rsid w:val="00126003"/>
    <w:rsid w:val="00137FB5"/>
    <w:rsid w:val="001424B6"/>
    <w:rsid w:val="001427FE"/>
    <w:rsid w:val="001520C5"/>
    <w:rsid w:val="00152500"/>
    <w:rsid w:val="001553D5"/>
    <w:rsid w:val="00182394"/>
    <w:rsid w:val="00187F47"/>
    <w:rsid w:val="001956BA"/>
    <w:rsid w:val="001971A5"/>
    <w:rsid w:val="001A0D5A"/>
    <w:rsid w:val="001A3962"/>
    <w:rsid w:val="001B16AA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0D08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857FA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55A13"/>
    <w:rsid w:val="00573356"/>
    <w:rsid w:val="00590167"/>
    <w:rsid w:val="005A5E5C"/>
    <w:rsid w:val="005A666F"/>
    <w:rsid w:val="005B2065"/>
    <w:rsid w:val="005C5FA4"/>
    <w:rsid w:val="005D4DB2"/>
    <w:rsid w:val="005E3CDF"/>
    <w:rsid w:val="005F1C92"/>
    <w:rsid w:val="005F540E"/>
    <w:rsid w:val="00615DC6"/>
    <w:rsid w:val="00644B32"/>
    <w:rsid w:val="00645CC3"/>
    <w:rsid w:val="00646F0A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84D7C"/>
    <w:rsid w:val="007851CB"/>
    <w:rsid w:val="007A0333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77ECC"/>
    <w:rsid w:val="0088242A"/>
    <w:rsid w:val="00886DAE"/>
    <w:rsid w:val="008B12B3"/>
    <w:rsid w:val="008B2146"/>
    <w:rsid w:val="008B332F"/>
    <w:rsid w:val="008C34A4"/>
    <w:rsid w:val="008C5CA0"/>
    <w:rsid w:val="008F1EF7"/>
    <w:rsid w:val="009173ED"/>
    <w:rsid w:val="00917CF8"/>
    <w:rsid w:val="00925C45"/>
    <w:rsid w:val="00926A2B"/>
    <w:rsid w:val="0093092C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637"/>
    <w:rsid w:val="00A51530"/>
    <w:rsid w:val="00A54683"/>
    <w:rsid w:val="00A63612"/>
    <w:rsid w:val="00A719C0"/>
    <w:rsid w:val="00A80D47"/>
    <w:rsid w:val="00A80EBF"/>
    <w:rsid w:val="00A85404"/>
    <w:rsid w:val="00A92B50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A13B2"/>
    <w:rsid w:val="00BC1957"/>
    <w:rsid w:val="00BC6062"/>
    <w:rsid w:val="00BD21D4"/>
    <w:rsid w:val="00BD6726"/>
    <w:rsid w:val="00BD7707"/>
    <w:rsid w:val="00BF3CA3"/>
    <w:rsid w:val="00BF3E0B"/>
    <w:rsid w:val="00C16D13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D1FD9"/>
    <w:rsid w:val="00CE59CC"/>
    <w:rsid w:val="00D10B2F"/>
    <w:rsid w:val="00D40353"/>
    <w:rsid w:val="00D45211"/>
    <w:rsid w:val="00D64BD5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16469"/>
    <w:rsid w:val="00E22384"/>
    <w:rsid w:val="00E40451"/>
    <w:rsid w:val="00E479B0"/>
    <w:rsid w:val="00E62A7F"/>
    <w:rsid w:val="00E63971"/>
    <w:rsid w:val="00E744F7"/>
    <w:rsid w:val="00E76E13"/>
    <w:rsid w:val="00E76E7A"/>
    <w:rsid w:val="00E778A4"/>
    <w:rsid w:val="00EA30BB"/>
    <w:rsid w:val="00EB5AB7"/>
    <w:rsid w:val="00EC515F"/>
    <w:rsid w:val="00EE38F3"/>
    <w:rsid w:val="00EE762E"/>
    <w:rsid w:val="00F5651D"/>
    <w:rsid w:val="00F64F22"/>
    <w:rsid w:val="00F77046"/>
    <w:rsid w:val="00F80717"/>
    <w:rsid w:val="00F91B4C"/>
    <w:rsid w:val="00FB0800"/>
    <w:rsid w:val="00FB26A0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A9FB50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character" w:customStyle="1" w:styleId="af2">
    <w:name w:val="Основной текст_"/>
    <w:basedOn w:val="a0"/>
    <w:link w:val="1"/>
    <w:rsid w:val="00BA13B2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1">
    <w:name w:val="Основной текст1"/>
    <w:basedOn w:val="a"/>
    <w:link w:val="af2"/>
    <w:rsid w:val="00BA13B2"/>
    <w:pPr>
      <w:shd w:val="clear" w:color="auto" w:fill="FFFFFF"/>
      <w:spacing w:before="180" w:after="1260" w:line="317" w:lineRule="exact"/>
      <w:ind w:hanging="340"/>
      <w:jc w:val="center"/>
    </w:pPr>
    <w:rPr>
      <w:rFonts w:ascii="Times New Roman" w:eastAsia="Times New Roman" w:hAnsi="Times New Roman" w:cs="Times New Roman"/>
      <w:sz w:val="25"/>
      <w:szCs w:val="25"/>
    </w:rPr>
  </w:style>
  <w:style w:type="character" w:styleId="af3">
    <w:name w:val="Unresolved Mention"/>
    <w:basedOn w:val="a0"/>
    <w:uiPriority w:val="99"/>
    <w:semiHidden/>
    <w:unhideWhenUsed/>
    <w:rsid w:val="001B16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634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zhiguli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7AD203-D721-4635-8E0E-8D35F2C22F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777</Words>
  <Characters>4435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Пользователь</cp:lastModifiedBy>
  <cp:revision>8</cp:revision>
  <cp:lastPrinted>2023-12-08T09:33:00Z</cp:lastPrinted>
  <dcterms:created xsi:type="dcterms:W3CDTF">2022-11-24T07:57:00Z</dcterms:created>
  <dcterms:modified xsi:type="dcterms:W3CDTF">2023-12-08T10:02:00Z</dcterms:modified>
</cp:coreProperties>
</file>