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3D" w:rsidRPr="00B3783D" w:rsidRDefault="00B3783D" w:rsidP="00B37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83D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B3783D" w:rsidRPr="00B3783D" w:rsidRDefault="00B3783D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1.</w:t>
      </w:r>
      <w:r w:rsidRPr="0094377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proofErr w:type="spellStart"/>
      <w:r w:rsidRPr="00943772">
        <w:rPr>
          <w:rFonts w:ascii="Times New Roman" w:hAnsi="Times New Roman" w:cs="Times New Roman"/>
          <w:sz w:val="28"/>
          <w:szCs w:val="28"/>
          <w:highlight w:val="yellow"/>
        </w:rPr>
        <w:t>Бахилово</w:t>
      </w:r>
      <w:proofErr w:type="spellEnd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3. Жалоба подается в письменной или в электронной форме. Жалоба может быть направлена по почте, </w:t>
      </w:r>
      <w:r w:rsidR="00FE0E48">
        <w:rPr>
          <w:rFonts w:ascii="Times New Roman" w:hAnsi="Times New Roman" w:cs="Times New Roman"/>
          <w:sz w:val="28"/>
          <w:szCs w:val="28"/>
        </w:rPr>
        <w:t>электронной почте</w:t>
      </w:r>
      <w:r w:rsidRPr="00943772">
        <w:rPr>
          <w:rFonts w:ascii="Times New Roman" w:hAnsi="Times New Roman" w:cs="Times New Roman"/>
          <w:sz w:val="28"/>
          <w:szCs w:val="28"/>
        </w:rPr>
        <w:t>, с использованием сети Интернет, в том числе с использованием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4. Жалоба должна содержать: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может обратиться с жалобой, в том числе в следующих случаях: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Федерации, законами и иными нормативными правовыми актами Самарской области, муниципальными правовыми актами, настоящим регламентом;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6.</w:t>
      </w:r>
      <w:r w:rsidRPr="00943772">
        <w:rPr>
          <w:rFonts w:ascii="Times New Roman" w:hAnsi="Times New Roman" w:cs="Times New Roman"/>
          <w:sz w:val="28"/>
          <w:szCs w:val="28"/>
        </w:rPr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имеет право на получение информации и документов, необходимых для обоснования и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Жалоба заявителя может быть адресована Главе сельского поселения </w:t>
      </w:r>
      <w:proofErr w:type="spellStart"/>
      <w:r w:rsidR="00693C81" w:rsidRPr="00693C81">
        <w:rPr>
          <w:rFonts w:ascii="Times New Roman" w:hAnsi="Times New Roman" w:cs="Times New Roman"/>
          <w:sz w:val="28"/>
          <w:szCs w:val="28"/>
          <w:highlight w:val="yellow"/>
        </w:rPr>
        <w:t>Бахилово</w:t>
      </w:r>
      <w:proofErr w:type="spellEnd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Самарской области. 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9.</w:t>
      </w:r>
      <w:r w:rsidRPr="0094377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регистрации. Срок рассмотрения жалобы может быть сокращен в случаях, установленных Правительством Российской Федерации.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10.</w:t>
      </w:r>
      <w:r w:rsidRPr="00943772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Администрация принимает одно из следующих решений: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Самарской области, муниципальными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правовыми актами, а также в иных формах. Взамен документа, в котором (которых) были допущены опечатки и (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>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- решение об отказе в удовлетворении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5.11.</w:t>
      </w:r>
      <w:r w:rsidRPr="00943772">
        <w:rPr>
          <w:rFonts w:ascii="Times New Roman" w:hAnsi="Times New Roman" w:cs="Times New Roman"/>
          <w:sz w:val="28"/>
          <w:szCs w:val="28"/>
        </w:rPr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</w:t>
      </w:r>
      <w:r w:rsidR="00693C81">
        <w:rPr>
          <w:rFonts w:ascii="Times New Roman" w:hAnsi="Times New Roman" w:cs="Times New Roman"/>
          <w:sz w:val="28"/>
          <w:szCs w:val="28"/>
        </w:rPr>
        <w:t xml:space="preserve"> осуществляемых Администрацией </w:t>
      </w:r>
      <w:r w:rsidRPr="00943772">
        <w:rPr>
          <w:rFonts w:ascii="Times New Roman" w:hAnsi="Times New Roman" w:cs="Times New Roman"/>
          <w:sz w:val="28"/>
          <w:szCs w:val="28"/>
        </w:rPr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3783D" w:rsidRPr="00B3783D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60B61" w:rsidRPr="00B3783D" w:rsidRDefault="00160B61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B61" w:rsidRPr="00B3783D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783D"/>
    <w:rsid w:val="000236A7"/>
    <w:rsid w:val="00160B61"/>
    <w:rsid w:val="001E01A1"/>
    <w:rsid w:val="003664F4"/>
    <w:rsid w:val="003F54FA"/>
    <w:rsid w:val="00693C81"/>
    <w:rsid w:val="007222E8"/>
    <w:rsid w:val="0088552D"/>
    <w:rsid w:val="00943772"/>
    <w:rsid w:val="009778AE"/>
    <w:rsid w:val="00A745AD"/>
    <w:rsid w:val="00B3783D"/>
    <w:rsid w:val="00C5206C"/>
    <w:rsid w:val="00F8202A"/>
    <w:rsid w:val="00FC35BC"/>
    <w:rsid w:val="00FE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Архитектура 301-1</cp:lastModifiedBy>
  <cp:revision>3</cp:revision>
  <dcterms:created xsi:type="dcterms:W3CDTF">2024-07-25T06:34:00Z</dcterms:created>
  <dcterms:modified xsi:type="dcterms:W3CDTF">2024-07-25T08:55:00Z</dcterms:modified>
</cp:coreProperties>
</file>